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DB3E" w14:textId="77777777" w:rsidR="0081621B" w:rsidRPr="0081621B" w:rsidRDefault="0081621B" w:rsidP="0081621B">
      <w:pPr>
        <w:pStyle w:val="broj"/>
        <w:spacing w:before="0" w:beforeAutospacing="0" w:after="15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>4751</w:t>
      </w:r>
    </w:p>
    <w:p w14:paraId="2135AECB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основу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112.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тачка</w:t>
      </w:r>
      <w:proofErr w:type="spellEnd"/>
      <w:r w:rsidRPr="0081621B">
        <w:rPr>
          <w:color w:val="333333"/>
          <w:sz w:val="22"/>
          <w:szCs w:val="22"/>
        </w:rPr>
        <w:t xml:space="preserve"> 2. </w:t>
      </w:r>
      <w:proofErr w:type="spellStart"/>
      <w:r w:rsidRPr="0081621B">
        <w:rPr>
          <w:color w:val="333333"/>
          <w:sz w:val="22"/>
          <w:szCs w:val="22"/>
        </w:rPr>
        <w:t>Устава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Републике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Србије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доносим</w:t>
      </w:r>
      <w:proofErr w:type="spellEnd"/>
    </w:p>
    <w:p w14:paraId="237F7059" w14:textId="77777777" w:rsidR="0081621B" w:rsidRPr="0081621B" w:rsidRDefault="0081621B" w:rsidP="0081621B">
      <w:pPr>
        <w:pStyle w:val="ukaz"/>
        <w:spacing w:before="0" w:beforeAutospacing="0" w:after="15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>УКАЗ</w:t>
      </w:r>
    </w:p>
    <w:p w14:paraId="6B05CE90" w14:textId="77777777" w:rsidR="0081621B" w:rsidRPr="0081621B" w:rsidRDefault="0081621B" w:rsidP="0081621B">
      <w:pPr>
        <w:pStyle w:val="ukaz-naslov"/>
        <w:spacing w:before="0" w:beforeAutospacing="0" w:after="15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 xml:space="preserve">о </w:t>
      </w:r>
      <w:proofErr w:type="spellStart"/>
      <w:r w:rsidRPr="0081621B">
        <w:rPr>
          <w:b/>
          <w:bCs/>
          <w:color w:val="333333"/>
          <w:sz w:val="22"/>
          <w:szCs w:val="22"/>
        </w:rPr>
        <w:t>проглашењу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Закона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о </w:t>
      </w:r>
      <w:proofErr w:type="spellStart"/>
      <w:r w:rsidRPr="0081621B">
        <w:rPr>
          <w:b/>
          <w:bCs/>
          <w:color w:val="333333"/>
          <w:sz w:val="22"/>
          <w:szCs w:val="22"/>
        </w:rPr>
        <w:t>изменама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и </w:t>
      </w:r>
      <w:proofErr w:type="spellStart"/>
      <w:r w:rsidRPr="0081621B">
        <w:rPr>
          <w:b/>
          <w:bCs/>
          <w:color w:val="333333"/>
          <w:sz w:val="22"/>
          <w:szCs w:val="22"/>
        </w:rPr>
        <w:t>допунама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Закона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о </w:t>
      </w:r>
      <w:proofErr w:type="spellStart"/>
      <w:r w:rsidRPr="0081621B">
        <w:rPr>
          <w:b/>
          <w:bCs/>
          <w:color w:val="333333"/>
          <w:sz w:val="22"/>
          <w:szCs w:val="22"/>
        </w:rPr>
        <w:t>поступку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регистрације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у </w:t>
      </w:r>
      <w:proofErr w:type="spellStart"/>
      <w:r w:rsidRPr="0081621B">
        <w:rPr>
          <w:b/>
          <w:bCs/>
          <w:color w:val="333333"/>
          <w:sz w:val="22"/>
          <w:szCs w:val="22"/>
        </w:rPr>
        <w:t>Агенцији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за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привредне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регистре</w:t>
      </w:r>
      <w:proofErr w:type="spellEnd"/>
    </w:p>
    <w:p w14:paraId="58D2480C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Проглашава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</w:t>
      </w:r>
      <w:proofErr w:type="spellEnd"/>
      <w:r w:rsidRPr="0081621B">
        <w:rPr>
          <w:color w:val="333333"/>
          <w:sz w:val="22"/>
          <w:szCs w:val="22"/>
        </w:rPr>
        <w:t xml:space="preserve"> о </w:t>
      </w:r>
      <w:proofErr w:type="spellStart"/>
      <w:r w:rsidRPr="0081621B">
        <w:rPr>
          <w:color w:val="333333"/>
          <w:sz w:val="22"/>
          <w:szCs w:val="22"/>
        </w:rPr>
        <w:t>изменама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допунама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 о </w:t>
      </w:r>
      <w:proofErr w:type="spellStart"/>
      <w:r w:rsidRPr="0081621B">
        <w:rPr>
          <w:color w:val="333333"/>
          <w:sz w:val="22"/>
          <w:szCs w:val="22"/>
        </w:rPr>
        <w:t>поступку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Агенцији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привредне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донела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Народна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скупштина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Републике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Србије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Четвртој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седници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Другог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редовног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заседања</w:t>
      </w:r>
      <w:proofErr w:type="spellEnd"/>
      <w:r w:rsidRPr="0081621B">
        <w:rPr>
          <w:color w:val="333333"/>
          <w:sz w:val="22"/>
          <w:szCs w:val="22"/>
        </w:rPr>
        <w:t xml:space="preserve"> у 2021. </w:t>
      </w:r>
      <w:proofErr w:type="spellStart"/>
      <w:r w:rsidRPr="0081621B">
        <w:rPr>
          <w:color w:val="333333"/>
          <w:sz w:val="22"/>
          <w:szCs w:val="22"/>
        </w:rPr>
        <w:t>години</w:t>
      </w:r>
      <w:proofErr w:type="spellEnd"/>
      <w:r w:rsidRPr="0081621B">
        <w:rPr>
          <w:color w:val="333333"/>
          <w:sz w:val="22"/>
          <w:szCs w:val="22"/>
        </w:rPr>
        <w:t xml:space="preserve">, 3. </w:t>
      </w:r>
      <w:proofErr w:type="spellStart"/>
      <w:r w:rsidRPr="0081621B">
        <w:rPr>
          <w:color w:val="333333"/>
          <w:sz w:val="22"/>
          <w:szCs w:val="22"/>
        </w:rPr>
        <w:t>новембра</w:t>
      </w:r>
      <w:proofErr w:type="spellEnd"/>
      <w:r w:rsidRPr="0081621B">
        <w:rPr>
          <w:color w:val="333333"/>
          <w:sz w:val="22"/>
          <w:szCs w:val="22"/>
        </w:rPr>
        <w:t xml:space="preserve"> 2021. </w:t>
      </w:r>
      <w:proofErr w:type="spellStart"/>
      <w:r w:rsidRPr="0081621B">
        <w:rPr>
          <w:color w:val="333333"/>
          <w:sz w:val="22"/>
          <w:szCs w:val="22"/>
        </w:rPr>
        <w:t>године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1622D731" w14:textId="77777777" w:rsidR="0081621B" w:rsidRPr="0081621B" w:rsidRDefault="0081621B" w:rsidP="0081621B">
      <w:pPr>
        <w:pStyle w:val="potpis"/>
        <w:spacing w:before="0" w:beforeAutospacing="0" w:after="150" w:afterAutospacing="0"/>
        <w:ind w:firstLine="480"/>
        <w:jc w:val="right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ПР </w:t>
      </w:r>
      <w:proofErr w:type="spellStart"/>
      <w:r w:rsidRPr="0081621B">
        <w:rPr>
          <w:color w:val="333333"/>
          <w:sz w:val="22"/>
          <w:szCs w:val="22"/>
        </w:rPr>
        <w:t>број</w:t>
      </w:r>
      <w:proofErr w:type="spellEnd"/>
      <w:r w:rsidRPr="0081621B">
        <w:rPr>
          <w:color w:val="333333"/>
          <w:sz w:val="22"/>
          <w:szCs w:val="22"/>
        </w:rPr>
        <w:t xml:space="preserve"> 136</w:t>
      </w:r>
    </w:p>
    <w:p w14:paraId="51A63CAE" w14:textId="77777777" w:rsidR="0081621B" w:rsidRPr="0081621B" w:rsidRDefault="0081621B" w:rsidP="0081621B">
      <w:pPr>
        <w:pStyle w:val="potpis"/>
        <w:spacing w:before="0" w:beforeAutospacing="0" w:after="150" w:afterAutospacing="0"/>
        <w:ind w:firstLine="480"/>
        <w:jc w:val="right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Београду</w:t>
      </w:r>
      <w:proofErr w:type="spellEnd"/>
      <w:r w:rsidRPr="0081621B">
        <w:rPr>
          <w:color w:val="333333"/>
          <w:sz w:val="22"/>
          <w:szCs w:val="22"/>
        </w:rPr>
        <w:t xml:space="preserve">, 8. </w:t>
      </w:r>
      <w:proofErr w:type="spellStart"/>
      <w:r w:rsidRPr="0081621B">
        <w:rPr>
          <w:color w:val="333333"/>
          <w:sz w:val="22"/>
          <w:szCs w:val="22"/>
        </w:rPr>
        <w:t>новембра</w:t>
      </w:r>
      <w:proofErr w:type="spellEnd"/>
      <w:r w:rsidRPr="0081621B">
        <w:rPr>
          <w:color w:val="333333"/>
          <w:sz w:val="22"/>
          <w:szCs w:val="22"/>
        </w:rPr>
        <w:t xml:space="preserve"> 2021. </w:t>
      </w:r>
      <w:proofErr w:type="spellStart"/>
      <w:r w:rsidRPr="0081621B">
        <w:rPr>
          <w:color w:val="333333"/>
          <w:sz w:val="22"/>
          <w:szCs w:val="22"/>
        </w:rPr>
        <w:t>године</w:t>
      </w:r>
      <w:proofErr w:type="spellEnd"/>
    </w:p>
    <w:p w14:paraId="7172BCCB" w14:textId="77777777" w:rsidR="0081621B" w:rsidRPr="0081621B" w:rsidRDefault="0081621B" w:rsidP="0081621B">
      <w:pPr>
        <w:pStyle w:val="potpis"/>
        <w:spacing w:before="0" w:beforeAutospacing="0" w:after="150" w:afterAutospacing="0"/>
        <w:ind w:firstLine="480"/>
        <w:jc w:val="right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Председник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Републике</w:t>
      </w:r>
      <w:proofErr w:type="spellEnd"/>
      <w:r w:rsidRPr="0081621B">
        <w:rPr>
          <w:color w:val="333333"/>
          <w:sz w:val="22"/>
          <w:szCs w:val="22"/>
        </w:rPr>
        <w:t>,</w:t>
      </w:r>
    </w:p>
    <w:p w14:paraId="59C1B2ED" w14:textId="77777777" w:rsidR="0081621B" w:rsidRPr="0081621B" w:rsidRDefault="0081621B" w:rsidP="0081621B">
      <w:pPr>
        <w:pStyle w:val="potpis"/>
        <w:spacing w:before="0" w:beforeAutospacing="0" w:after="0" w:afterAutospacing="0"/>
        <w:ind w:firstLine="480"/>
        <w:jc w:val="right"/>
        <w:rPr>
          <w:color w:val="333333"/>
          <w:sz w:val="22"/>
          <w:szCs w:val="22"/>
        </w:rPr>
      </w:pPr>
      <w:proofErr w:type="spellStart"/>
      <w:r w:rsidRPr="0081621B">
        <w:rPr>
          <w:rStyle w:val="bold"/>
          <w:b/>
          <w:bCs/>
          <w:color w:val="333333"/>
          <w:sz w:val="22"/>
          <w:szCs w:val="22"/>
        </w:rPr>
        <w:t>Александар</w:t>
      </w:r>
      <w:proofErr w:type="spellEnd"/>
      <w:r w:rsidRPr="0081621B">
        <w:rPr>
          <w:rStyle w:val="bold"/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rStyle w:val="bold"/>
          <w:b/>
          <w:bCs/>
          <w:color w:val="333333"/>
          <w:sz w:val="22"/>
          <w:szCs w:val="22"/>
        </w:rPr>
        <w:t>Вучић</w:t>
      </w:r>
      <w:proofErr w:type="spellEnd"/>
      <w:r w:rsidRPr="0081621B">
        <w:rPr>
          <w:rStyle w:val="bold"/>
          <w:b/>
          <w:bCs/>
          <w:color w:val="333333"/>
          <w:sz w:val="22"/>
          <w:szCs w:val="22"/>
        </w:rPr>
        <w:t>, </w:t>
      </w:r>
      <w:proofErr w:type="spellStart"/>
      <w:r w:rsidRPr="0081621B">
        <w:rPr>
          <w:color w:val="333333"/>
          <w:sz w:val="22"/>
          <w:szCs w:val="22"/>
        </w:rPr>
        <w:t>с.р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76FA1F9C" w14:textId="77777777" w:rsidR="0081621B" w:rsidRPr="0081621B" w:rsidRDefault="0081621B" w:rsidP="0081621B">
      <w:pPr>
        <w:pStyle w:val="odluka-zakon"/>
        <w:spacing w:before="225" w:beforeAutospacing="0" w:after="225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>ЗАКОН</w:t>
      </w:r>
    </w:p>
    <w:p w14:paraId="749BAAFD" w14:textId="77777777" w:rsidR="0081621B" w:rsidRPr="0081621B" w:rsidRDefault="0081621B" w:rsidP="0081621B">
      <w:pPr>
        <w:pStyle w:val="naslov"/>
        <w:spacing w:before="0" w:beforeAutospacing="0" w:after="15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 xml:space="preserve">о </w:t>
      </w:r>
      <w:proofErr w:type="spellStart"/>
      <w:r w:rsidRPr="0081621B">
        <w:rPr>
          <w:b/>
          <w:bCs/>
          <w:color w:val="333333"/>
          <w:sz w:val="22"/>
          <w:szCs w:val="22"/>
        </w:rPr>
        <w:t>изменама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и </w:t>
      </w:r>
      <w:proofErr w:type="spellStart"/>
      <w:r w:rsidRPr="0081621B">
        <w:rPr>
          <w:b/>
          <w:bCs/>
          <w:color w:val="333333"/>
          <w:sz w:val="22"/>
          <w:szCs w:val="22"/>
        </w:rPr>
        <w:t>допунама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Закона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о </w:t>
      </w:r>
      <w:proofErr w:type="spellStart"/>
      <w:r w:rsidRPr="0081621B">
        <w:rPr>
          <w:b/>
          <w:bCs/>
          <w:color w:val="333333"/>
          <w:sz w:val="22"/>
          <w:szCs w:val="22"/>
        </w:rPr>
        <w:t>поступку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регистрације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у </w:t>
      </w:r>
      <w:proofErr w:type="spellStart"/>
      <w:r w:rsidRPr="0081621B">
        <w:rPr>
          <w:b/>
          <w:bCs/>
          <w:color w:val="333333"/>
          <w:sz w:val="22"/>
          <w:szCs w:val="22"/>
        </w:rPr>
        <w:t>Агенцији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за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привредне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регистре</w:t>
      </w:r>
      <w:proofErr w:type="spellEnd"/>
    </w:p>
    <w:p w14:paraId="12FBADEA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1.</w:t>
      </w:r>
    </w:p>
    <w:p w14:paraId="5C4BA32D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Закону</w:t>
      </w:r>
      <w:proofErr w:type="spellEnd"/>
      <w:r w:rsidRPr="0081621B">
        <w:rPr>
          <w:color w:val="333333"/>
          <w:sz w:val="22"/>
          <w:szCs w:val="22"/>
        </w:rPr>
        <w:t xml:space="preserve"> о </w:t>
      </w:r>
      <w:proofErr w:type="spellStart"/>
      <w:r w:rsidRPr="0081621B">
        <w:rPr>
          <w:color w:val="333333"/>
          <w:sz w:val="22"/>
          <w:szCs w:val="22"/>
        </w:rPr>
        <w:t>поступку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Агенцији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привредне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регистре</w:t>
      </w:r>
      <w:proofErr w:type="spellEnd"/>
      <w:r w:rsidRPr="0081621B">
        <w:rPr>
          <w:color w:val="333333"/>
          <w:sz w:val="22"/>
          <w:szCs w:val="22"/>
        </w:rPr>
        <w:t xml:space="preserve"> („</w:t>
      </w:r>
      <w:proofErr w:type="spellStart"/>
      <w:r w:rsidRPr="0081621B">
        <w:rPr>
          <w:color w:val="333333"/>
          <w:sz w:val="22"/>
          <w:szCs w:val="22"/>
        </w:rPr>
        <w:t>Службени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гласник</w:t>
      </w:r>
      <w:proofErr w:type="spellEnd"/>
      <w:r w:rsidRPr="0081621B">
        <w:rPr>
          <w:color w:val="333333"/>
          <w:sz w:val="22"/>
          <w:szCs w:val="22"/>
        </w:rPr>
        <w:t xml:space="preserve"> РС”, </w:t>
      </w:r>
      <w:proofErr w:type="spellStart"/>
      <w:r w:rsidRPr="0081621B">
        <w:rPr>
          <w:color w:val="333333"/>
          <w:sz w:val="22"/>
          <w:szCs w:val="22"/>
        </w:rPr>
        <w:t>бр</w:t>
      </w:r>
      <w:proofErr w:type="spellEnd"/>
      <w:r w:rsidRPr="0081621B">
        <w:rPr>
          <w:color w:val="333333"/>
          <w:sz w:val="22"/>
          <w:szCs w:val="22"/>
        </w:rPr>
        <w:t xml:space="preserve">. 99/11, 83/14 и 31/19), 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2. </w:t>
      </w:r>
      <w:proofErr w:type="spellStart"/>
      <w:r w:rsidRPr="0081621B">
        <w:rPr>
          <w:color w:val="333333"/>
          <w:sz w:val="22"/>
          <w:szCs w:val="22"/>
        </w:rPr>
        <w:t>тач</w:t>
      </w:r>
      <w:proofErr w:type="spellEnd"/>
      <w:r w:rsidRPr="0081621B">
        <w:rPr>
          <w:color w:val="333333"/>
          <w:sz w:val="22"/>
          <w:szCs w:val="22"/>
        </w:rPr>
        <w:t xml:space="preserve">. 8) и 9) </w:t>
      </w:r>
      <w:proofErr w:type="spellStart"/>
      <w:r w:rsidRPr="0081621B">
        <w:rPr>
          <w:color w:val="333333"/>
          <w:sz w:val="22"/>
          <w:szCs w:val="22"/>
        </w:rPr>
        <w:t>мењају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гласе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5CBFE5E3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„8) </w:t>
      </w:r>
      <w:proofErr w:type="spellStart"/>
      <w:r w:rsidRPr="0081621B">
        <w:rPr>
          <w:color w:val="333333"/>
          <w:sz w:val="22"/>
          <w:szCs w:val="22"/>
        </w:rPr>
        <w:t>извод</w:t>
      </w:r>
      <w:proofErr w:type="spellEnd"/>
      <w:r w:rsidRPr="0081621B">
        <w:rPr>
          <w:color w:val="333333"/>
          <w:sz w:val="22"/>
          <w:szCs w:val="22"/>
        </w:rPr>
        <w:t xml:space="preserve"> о </w:t>
      </w:r>
      <w:proofErr w:type="spellStart"/>
      <w:r w:rsidRPr="0081621B">
        <w:rPr>
          <w:color w:val="333333"/>
          <w:sz w:val="22"/>
          <w:szCs w:val="22"/>
        </w:rPr>
        <w:t>регистрованим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евидентираним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подацима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јесте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јавна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исправа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садржи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евидентиране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податке</w:t>
      </w:r>
      <w:proofErr w:type="spellEnd"/>
      <w:r w:rsidRPr="0081621B">
        <w:rPr>
          <w:color w:val="333333"/>
          <w:sz w:val="22"/>
          <w:szCs w:val="22"/>
        </w:rPr>
        <w:t xml:space="preserve"> о </w:t>
      </w:r>
      <w:proofErr w:type="spellStart"/>
      <w:r w:rsidRPr="0081621B">
        <w:rPr>
          <w:color w:val="333333"/>
          <w:sz w:val="22"/>
          <w:szCs w:val="22"/>
        </w:rPr>
        <w:t>правном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физичком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лицу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предмету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евидентирања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према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стању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тренутку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издавања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621B">
        <w:rPr>
          <w:color w:val="333333"/>
          <w:sz w:val="22"/>
          <w:szCs w:val="22"/>
        </w:rPr>
        <w:t>извода</w:t>
      </w:r>
      <w:proofErr w:type="spellEnd"/>
      <w:r w:rsidRPr="0081621B">
        <w:rPr>
          <w:color w:val="333333"/>
          <w:sz w:val="22"/>
          <w:szCs w:val="22"/>
        </w:rPr>
        <w:t>;</w:t>
      </w:r>
      <w:proofErr w:type="gramEnd"/>
    </w:p>
    <w:p w14:paraId="48E32EEC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9) </w:t>
      </w:r>
      <w:proofErr w:type="spellStart"/>
      <w:r w:rsidRPr="0081621B">
        <w:rPr>
          <w:color w:val="333333"/>
          <w:sz w:val="22"/>
          <w:szCs w:val="22"/>
        </w:rPr>
        <w:t>потврда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јесте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јавна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исправа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потврђује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био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евидентиран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регистар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евиденција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садржи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одређени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одређене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чињенице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садржане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документима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евиденције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потврђују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правна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последице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евидентирања</w:t>
      </w:r>
      <w:proofErr w:type="spellEnd"/>
      <w:r w:rsidRPr="0081621B">
        <w:rPr>
          <w:color w:val="333333"/>
          <w:sz w:val="22"/>
          <w:szCs w:val="22"/>
        </w:rPr>
        <w:t>;”.</w:t>
      </w:r>
    </w:p>
    <w:p w14:paraId="4E8BFE6F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Тачка</w:t>
      </w:r>
      <w:proofErr w:type="spellEnd"/>
      <w:r w:rsidRPr="0081621B">
        <w:rPr>
          <w:color w:val="333333"/>
          <w:sz w:val="22"/>
          <w:szCs w:val="22"/>
        </w:rPr>
        <w:t xml:space="preserve"> 11) </w:t>
      </w:r>
      <w:proofErr w:type="spellStart"/>
      <w:r w:rsidRPr="0081621B">
        <w:rPr>
          <w:color w:val="333333"/>
          <w:sz w:val="22"/>
          <w:szCs w:val="22"/>
        </w:rPr>
        <w:t>брише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6BACB4F9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2.</w:t>
      </w:r>
    </w:p>
    <w:p w14:paraId="5BA7ADB1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5а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2. </w:t>
      </w:r>
      <w:proofErr w:type="spellStart"/>
      <w:r w:rsidRPr="0081621B">
        <w:rPr>
          <w:color w:val="333333"/>
          <w:sz w:val="22"/>
          <w:szCs w:val="22"/>
        </w:rPr>
        <w:t>тачка</w:t>
      </w:r>
      <w:proofErr w:type="spellEnd"/>
      <w:r w:rsidRPr="0081621B">
        <w:rPr>
          <w:color w:val="333333"/>
          <w:sz w:val="22"/>
          <w:szCs w:val="22"/>
        </w:rPr>
        <w:t xml:space="preserve"> 2) </w:t>
      </w:r>
      <w:proofErr w:type="spellStart"/>
      <w:r w:rsidRPr="0081621B">
        <w:rPr>
          <w:color w:val="333333"/>
          <w:sz w:val="22"/>
          <w:szCs w:val="22"/>
        </w:rPr>
        <w:t>тачка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крају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замењује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тачком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запетом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4ABF353E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тачке</w:t>
      </w:r>
      <w:proofErr w:type="spellEnd"/>
      <w:r w:rsidRPr="0081621B">
        <w:rPr>
          <w:color w:val="333333"/>
          <w:sz w:val="22"/>
          <w:szCs w:val="22"/>
        </w:rPr>
        <w:t xml:space="preserve"> 2) </w:t>
      </w:r>
      <w:proofErr w:type="spellStart"/>
      <w:r w:rsidRPr="0081621B">
        <w:rPr>
          <w:color w:val="333333"/>
          <w:sz w:val="22"/>
          <w:szCs w:val="22"/>
        </w:rPr>
        <w:t>додаје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тачка</w:t>
      </w:r>
      <w:proofErr w:type="spellEnd"/>
      <w:r w:rsidRPr="0081621B">
        <w:rPr>
          <w:color w:val="333333"/>
          <w:sz w:val="22"/>
          <w:szCs w:val="22"/>
        </w:rPr>
        <w:t xml:space="preserve"> 3), </w:t>
      </w:r>
      <w:proofErr w:type="spellStart"/>
      <w:r w:rsidRPr="0081621B">
        <w:rPr>
          <w:color w:val="333333"/>
          <w:sz w:val="22"/>
          <w:szCs w:val="22"/>
        </w:rPr>
        <w:t>која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гласи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246A727A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„3)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разрешења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лица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овлашћеног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заступање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истовремено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именовано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друго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лице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овлашћено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заступање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може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бити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друштва.ˮ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22B67BD4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3.</w:t>
      </w:r>
    </w:p>
    <w:p w14:paraId="4DB92EC2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6. </w:t>
      </w: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3. </w:t>
      </w:r>
      <w:proofErr w:type="spellStart"/>
      <w:r w:rsidRPr="0081621B">
        <w:rPr>
          <w:color w:val="333333"/>
          <w:sz w:val="22"/>
          <w:szCs w:val="22"/>
        </w:rPr>
        <w:t>додаје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4,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гласи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5443B1E6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>„</w:t>
      </w:r>
      <w:proofErr w:type="spellStart"/>
      <w:r w:rsidRPr="0081621B">
        <w:rPr>
          <w:color w:val="333333"/>
          <w:sz w:val="22"/>
          <w:szCs w:val="22"/>
        </w:rPr>
        <w:t>Податке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документе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пријаву</w:t>
      </w:r>
      <w:proofErr w:type="spellEnd"/>
      <w:r w:rsidRPr="0081621B">
        <w:rPr>
          <w:color w:val="333333"/>
          <w:sz w:val="22"/>
          <w:szCs w:val="22"/>
        </w:rPr>
        <w:t xml:space="preserve">, а о </w:t>
      </w:r>
      <w:proofErr w:type="spellStart"/>
      <w:r w:rsidRPr="0081621B">
        <w:rPr>
          <w:color w:val="333333"/>
          <w:sz w:val="22"/>
          <w:szCs w:val="22"/>
        </w:rPr>
        <w:t>којима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воде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службене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евиденције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прибавља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службеној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дужности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директним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увидом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lastRenderedPageBreak/>
        <w:t>службену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евиденцију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преко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сервисне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магистрале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органа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други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прихваћен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начин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управа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осим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подносилац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изјави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ће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податке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документе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прибавити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сам.ˮ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440CB433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4.</w:t>
      </w:r>
    </w:p>
    <w:p w14:paraId="3669D4BB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9. </w:t>
      </w: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додаје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нови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2,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гласи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1512D95C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>„</w:t>
      </w:r>
      <w:proofErr w:type="spellStart"/>
      <w:r w:rsidRPr="0081621B">
        <w:rPr>
          <w:color w:val="333333"/>
          <w:sz w:val="22"/>
          <w:szCs w:val="22"/>
        </w:rPr>
        <w:t>Изузетно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пријава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оснивање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привредног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друштва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подноси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Агенцији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само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електронској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форми.ˮ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0F296695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Досадашњи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2. </w:t>
      </w:r>
      <w:proofErr w:type="spellStart"/>
      <w:r w:rsidRPr="0081621B">
        <w:rPr>
          <w:color w:val="333333"/>
          <w:sz w:val="22"/>
          <w:szCs w:val="22"/>
        </w:rPr>
        <w:t>постаје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3.</w:t>
      </w:r>
    </w:p>
    <w:p w14:paraId="42511288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5.</w:t>
      </w:r>
    </w:p>
    <w:p w14:paraId="3B40D249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11. </w:t>
      </w:r>
      <w:proofErr w:type="spellStart"/>
      <w:r w:rsidRPr="0081621B">
        <w:rPr>
          <w:color w:val="333333"/>
          <w:sz w:val="22"/>
          <w:szCs w:val="22"/>
        </w:rPr>
        <w:t>додају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назив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изнад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члан</w:t>
      </w:r>
      <w:proofErr w:type="spellEnd"/>
      <w:r w:rsidRPr="0081621B">
        <w:rPr>
          <w:color w:val="333333"/>
          <w:sz w:val="22"/>
          <w:szCs w:val="22"/>
        </w:rPr>
        <w:t xml:space="preserve"> 11а,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гласе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40CFFD0E" w14:textId="77777777" w:rsidR="0081621B" w:rsidRPr="0081621B" w:rsidRDefault="0081621B" w:rsidP="0081621B">
      <w:pPr>
        <w:pStyle w:val="bold1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>„</w:t>
      </w:r>
      <w:proofErr w:type="spellStart"/>
      <w:r w:rsidRPr="0081621B">
        <w:rPr>
          <w:b/>
          <w:bCs/>
          <w:color w:val="333333"/>
          <w:sz w:val="22"/>
          <w:szCs w:val="22"/>
        </w:rPr>
        <w:t>Овера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дигитализованог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акта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од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стране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адвоката</w:t>
      </w:r>
      <w:proofErr w:type="spellEnd"/>
    </w:p>
    <w:p w14:paraId="062BE751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11а</w:t>
      </w:r>
    </w:p>
    <w:p w14:paraId="5D55D11C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доставља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претходно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изворно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сачињен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папирној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форми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доставља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примерак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акта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дигитализован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оверен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идентификација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услуге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поверења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електронском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пословању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40441256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Дигитализацију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акта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потврђивање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истоветности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оригиналу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ставом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потребе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спровођења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поступка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осим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лица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утврђених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идентификација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услуге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поверења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електронском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пословању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може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извршити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адвокат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уписан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именик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адвоката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Адвокатске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коморе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Србије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адвокат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својим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потписом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квалификованим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печатом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истовремено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потписује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пријаву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тај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доставља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0E804E0E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Адвокат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дужан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чува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оригинал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акта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дигитализовао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поднео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Агенцији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ставом</w:t>
      </w:r>
      <w:proofErr w:type="spellEnd"/>
      <w:r w:rsidRPr="0081621B">
        <w:rPr>
          <w:color w:val="333333"/>
          <w:sz w:val="22"/>
          <w:szCs w:val="22"/>
        </w:rPr>
        <w:t xml:space="preserve"> 2.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као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сам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дигитализовани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6B3F1645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6.</w:t>
      </w:r>
    </w:p>
    <w:p w14:paraId="6E465531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12.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3. </w:t>
      </w: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садржиˮ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додају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ознаку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регистраˮ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запета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1B3F2A05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7.</w:t>
      </w:r>
    </w:p>
    <w:p w14:paraId="613BC6F9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14.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проверава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испуњени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услови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регистрацију</w:t>
      </w:r>
      <w:proofErr w:type="spellEnd"/>
      <w:r w:rsidRPr="0081621B">
        <w:rPr>
          <w:color w:val="333333"/>
          <w:sz w:val="22"/>
          <w:szCs w:val="22"/>
        </w:rPr>
        <w:t xml:space="preserve">, и </w:t>
      </w:r>
      <w:proofErr w:type="spellStart"/>
      <w:proofErr w:type="gramStart"/>
      <w:r w:rsidRPr="0081621B">
        <w:rPr>
          <w:color w:val="333333"/>
          <w:sz w:val="22"/>
          <w:szCs w:val="22"/>
        </w:rPr>
        <w:t>то:ˮ</w:t>
      </w:r>
      <w:proofErr w:type="spellEnd"/>
      <w:proofErr w:type="gram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замењују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речима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проверава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испуњени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услови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регистрацију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моменту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, и </w:t>
      </w:r>
      <w:proofErr w:type="spellStart"/>
      <w:r w:rsidRPr="0081621B">
        <w:rPr>
          <w:color w:val="333333"/>
          <w:sz w:val="22"/>
          <w:szCs w:val="22"/>
        </w:rPr>
        <w:t>то:ˮ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4D4D3166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тачки</w:t>
      </w:r>
      <w:proofErr w:type="spellEnd"/>
      <w:r w:rsidRPr="0081621B">
        <w:rPr>
          <w:color w:val="333333"/>
          <w:sz w:val="22"/>
          <w:szCs w:val="22"/>
        </w:rPr>
        <w:t xml:space="preserve"> 11) </w:t>
      </w: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рокуˮ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додају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 xml:space="preserve">: „и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отклоњени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утврђени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недостациˮ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256CE1F6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8.</w:t>
      </w:r>
    </w:p>
    <w:p w14:paraId="5D254DEB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Назив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изнад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члан</w:t>
      </w:r>
      <w:proofErr w:type="spellEnd"/>
      <w:r w:rsidRPr="0081621B">
        <w:rPr>
          <w:color w:val="333333"/>
          <w:sz w:val="22"/>
          <w:szCs w:val="22"/>
        </w:rPr>
        <w:t xml:space="preserve"> 15. </w:t>
      </w:r>
      <w:proofErr w:type="spellStart"/>
      <w:r w:rsidRPr="0081621B">
        <w:rPr>
          <w:color w:val="333333"/>
          <w:sz w:val="22"/>
          <w:szCs w:val="22"/>
        </w:rPr>
        <w:t>мењају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гласе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7B2B0902" w14:textId="77777777" w:rsidR="0081621B" w:rsidRPr="0081621B" w:rsidRDefault="0081621B" w:rsidP="0081621B">
      <w:pPr>
        <w:pStyle w:val="bold1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lastRenderedPageBreak/>
        <w:t>„</w:t>
      </w:r>
      <w:proofErr w:type="spellStart"/>
      <w:r w:rsidRPr="0081621B">
        <w:rPr>
          <w:b/>
          <w:bCs/>
          <w:color w:val="333333"/>
          <w:sz w:val="22"/>
          <w:szCs w:val="22"/>
        </w:rPr>
        <w:t>Рок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за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одлучивање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о </w:t>
      </w:r>
      <w:proofErr w:type="spellStart"/>
      <w:r w:rsidRPr="0081621B">
        <w:rPr>
          <w:b/>
          <w:bCs/>
          <w:color w:val="333333"/>
          <w:sz w:val="22"/>
          <w:szCs w:val="22"/>
        </w:rPr>
        <w:t>пријави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и </w:t>
      </w:r>
      <w:proofErr w:type="spellStart"/>
      <w:r w:rsidRPr="0081621B">
        <w:rPr>
          <w:b/>
          <w:bCs/>
          <w:color w:val="333333"/>
          <w:sz w:val="22"/>
          <w:szCs w:val="22"/>
        </w:rPr>
        <w:t>доношење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решења</w:t>
      </w:r>
      <w:proofErr w:type="spellEnd"/>
    </w:p>
    <w:p w14:paraId="3D058D5C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15.</w:t>
      </w:r>
    </w:p>
    <w:p w14:paraId="190CD12D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решењем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одлучује</w:t>
      </w:r>
      <w:proofErr w:type="spellEnd"/>
      <w:r w:rsidRPr="0081621B">
        <w:rPr>
          <w:color w:val="333333"/>
          <w:sz w:val="22"/>
          <w:szCs w:val="22"/>
        </w:rPr>
        <w:t xml:space="preserve"> о </w:t>
      </w:r>
      <w:proofErr w:type="spellStart"/>
      <w:r w:rsidRPr="0081621B">
        <w:rPr>
          <w:color w:val="333333"/>
          <w:sz w:val="22"/>
          <w:szCs w:val="22"/>
        </w:rPr>
        <w:t>пријави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року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пет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радних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1BC15B28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поднета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нерадног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сматра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поднета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наредног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радног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када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почиње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тече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рок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63D2BCA9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прибавља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податке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документа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службеној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дужности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рок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почиње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тече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наредног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прибављања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докумената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осим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прибављање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докумената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извршено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непосредним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увидом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службену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евиденцију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другог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органа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преко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сервисне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магистрале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други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прихваћен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начин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управа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када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рок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рачуна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прибављања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тих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докумената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269C82E7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Решење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потписује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својеручно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факсимилом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прописима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идентификација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услуге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поверења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електронском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пословању.ˮ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5D5693C9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9.</w:t>
      </w:r>
    </w:p>
    <w:p w14:paraId="5D7064E1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17.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4. </w:t>
      </w: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једномˮ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додају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запета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 xml:space="preserve">: „и </w:t>
      </w:r>
      <w:proofErr w:type="spellStart"/>
      <w:r w:rsidRPr="0081621B">
        <w:rPr>
          <w:color w:val="333333"/>
          <w:sz w:val="22"/>
          <w:szCs w:val="22"/>
        </w:rPr>
        <w:t>то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само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односу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докумената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одбачена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решењем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2.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3BDAE3EE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10.</w:t>
      </w:r>
    </w:p>
    <w:p w14:paraId="5766F348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19.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тач</w:t>
      </w:r>
      <w:proofErr w:type="spellEnd"/>
      <w:r w:rsidRPr="0081621B">
        <w:rPr>
          <w:color w:val="333333"/>
          <w:sz w:val="22"/>
          <w:szCs w:val="22"/>
        </w:rPr>
        <w:t xml:space="preserve">. 1), 3) и 4) </w:t>
      </w:r>
      <w:proofErr w:type="spellStart"/>
      <w:r w:rsidRPr="0081621B">
        <w:rPr>
          <w:color w:val="333333"/>
          <w:sz w:val="22"/>
          <w:szCs w:val="22"/>
        </w:rPr>
        <w:t>Законаˮ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замењују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речима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тач</w:t>
      </w:r>
      <w:proofErr w:type="spellEnd"/>
      <w:r w:rsidRPr="0081621B">
        <w:rPr>
          <w:color w:val="333333"/>
          <w:sz w:val="22"/>
          <w:szCs w:val="22"/>
        </w:rPr>
        <w:t xml:space="preserve">. 1), 3), 4) и 10)–13)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238FF87C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11.</w:t>
      </w:r>
    </w:p>
    <w:p w14:paraId="653C7307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Назив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изнад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члан</w:t>
      </w:r>
      <w:proofErr w:type="spellEnd"/>
      <w:r w:rsidRPr="0081621B">
        <w:rPr>
          <w:color w:val="333333"/>
          <w:sz w:val="22"/>
          <w:szCs w:val="22"/>
        </w:rPr>
        <w:t xml:space="preserve"> 23. </w:t>
      </w:r>
      <w:proofErr w:type="spellStart"/>
      <w:r w:rsidRPr="0081621B">
        <w:rPr>
          <w:color w:val="333333"/>
          <w:sz w:val="22"/>
          <w:szCs w:val="22"/>
        </w:rPr>
        <w:t>мењају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гласе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5B15C668" w14:textId="77777777" w:rsidR="0081621B" w:rsidRPr="0081621B" w:rsidRDefault="0081621B" w:rsidP="0081621B">
      <w:pPr>
        <w:pStyle w:val="bold1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>„</w:t>
      </w:r>
      <w:proofErr w:type="spellStart"/>
      <w:r w:rsidRPr="0081621B">
        <w:rPr>
          <w:b/>
          <w:bCs/>
          <w:color w:val="333333"/>
          <w:sz w:val="22"/>
          <w:szCs w:val="22"/>
        </w:rPr>
        <w:t>Исправка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грешке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у </w:t>
      </w:r>
      <w:proofErr w:type="spellStart"/>
      <w:r w:rsidRPr="0081621B">
        <w:rPr>
          <w:b/>
          <w:bCs/>
          <w:color w:val="333333"/>
          <w:sz w:val="22"/>
          <w:szCs w:val="22"/>
        </w:rPr>
        <w:t>регистру</w:t>
      </w:r>
      <w:proofErr w:type="spellEnd"/>
    </w:p>
    <w:p w14:paraId="6D696F13" w14:textId="77777777" w:rsidR="0081621B" w:rsidRP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23</w:t>
      </w:r>
      <w:r w:rsidRPr="0081621B">
        <w:rPr>
          <w:color w:val="333333"/>
          <w:sz w:val="22"/>
          <w:szCs w:val="22"/>
        </w:rPr>
        <w:t>.</w:t>
      </w:r>
    </w:p>
    <w:p w14:paraId="00D7304E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приликом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начињена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грешка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регистру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која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односи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грешке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писању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рачунању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друге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очигледне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нетачности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ће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одмах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сазнању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грешку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року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пет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радних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подношења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захтева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исправку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извршити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исправку</w:t>
      </w:r>
      <w:proofErr w:type="spellEnd"/>
      <w:r w:rsidRPr="0081621B">
        <w:rPr>
          <w:color w:val="333333"/>
          <w:sz w:val="22"/>
          <w:szCs w:val="22"/>
        </w:rPr>
        <w:t xml:space="preserve"> и о </w:t>
      </w:r>
      <w:proofErr w:type="spellStart"/>
      <w:r w:rsidRPr="0081621B">
        <w:rPr>
          <w:color w:val="333333"/>
          <w:sz w:val="22"/>
          <w:szCs w:val="22"/>
        </w:rPr>
        <w:t>томе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писаним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путем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обавестити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субјекта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подносиоца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захтева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исправку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5A64D250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грешку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регистру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сазнао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одмах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ће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поступити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начин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прописан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ставу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исправити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утврђену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грешку</w:t>
      </w:r>
      <w:proofErr w:type="spellEnd"/>
      <w:r w:rsidRPr="0081621B">
        <w:rPr>
          <w:color w:val="333333"/>
          <w:sz w:val="22"/>
          <w:szCs w:val="22"/>
        </w:rPr>
        <w:t xml:space="preserve">, а </w:t>
      </w:r>
      <w:proofErr w:type="spellStart"/>
      <w:r w:rsidRPr="0081621B">
        <w:rPr>
          <w:color w:val="333333"/>
          <w:sz w:val="22"/>
          <w:szCs w:val="22"/>
        </w:rPr>
        <w:t>пријаву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одбацити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због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неиспуњавања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услова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14. </w:t>
      </w:r>
      <w:proofErr w:type="spellStart"/>
      <w:r w:rsidRPr="0081621B">
        <w:rPr>
          <w:color w:val="333333"/>
          <w:sz w:val="22"/>
          <w:szCs w:val="22"/>
        </w:rPr>
        <w:t>тачка</w:t>
      </w:r>
      <w:proofErr w:type="spellEnd"/>
      <w:r w:rsidRPr="0081621B">
        <w:rPr>
          <w:color w:val="333333"/>
          <w:sz w:val="22"/>
          <w:szCs w:val="22"/>
        </w:rPr>
        <w:t xml:space="preserve"> 7)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због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тога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што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чињенице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нису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сагласне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подацима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регистровани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регистру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поступа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пријави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позивом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подносиоцу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року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17.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3.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отклони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недостатак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тако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што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ће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документације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усагласити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новим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стањем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регистру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без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плаћања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накнаде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регистрацију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68E526D2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одлучујући</w:t>
      </w:r>
      <w:proofErr w:type="spellEnd"/>
      <w:r w:rsidRPr="0081621B">
        <w:rPr>
          <w:color w:val="333333"/>
          <w:sz w:val="22"/>
          <w:szCs w:val="22"/>
        </w:rPr>
        <w:t xml:space="preserve"> о </w:t>
      </w:r>
      <w:proofErr w:type="spellStart"/>
      <w:r w:rsidRPr="0081621B">
        <w:rPr>
          <w:color w:val="333333"/>
          <w:sz w:val="22"/>
          <w:szCs w:val="22"/>
        </w:rPr>
        <w:t>захтеву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исправку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грешке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утврди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грешка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начињена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доноси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решење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захтев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одбија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као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неоснован.ˮ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3A0F30D6" w14:textId="77777777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lastRenderedPageBreak/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12.</w:t>
      </w:r>
    </w:p>
    <w:p w14:paraId="73D166D1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Члан</w:t>
      </w:r>
      <w:proofErr w:type="spellEnd"/>
      <w:r w:rsidRPr="0081621B">
        <w:rPr>
          <w:color w:val="333333"/>
          <w:sz w:val="22"/>
          <w:szCs w:val="22"/>
        </w:rPr>
        <w:t xml:space="preserve"> 24. </w:t>
      </w:r>
      <w:proofErr w:type="spellStart"/>
      <w:r w:rsidRPr="0081621B">
        <w:rPr>
          <w:color w:val="333333"/>
          <w:sz w:val="22"/>
          <w:szCs w:val="22"/>
        </w:rPr>
        <w:t>мења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гласи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43626167" w14:textId="497E25F9" w:rsidR="0081621B" w:rsidRPr="00151320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151320">
        <w:rPr>
          <w:b/>
          <w:bCs/>
          <w:color w:val="333333"/>
          <w:sz w:val="22"/>
          <w:szCs w:val="22"/>
        </w:rPr>
        <w:t>Члан</w:t>
      </w:r>
      <w:proofErr w:type="spellEnd"/>
      <w:r w:rsidRPr="00151320">
        <w:rPr>
          <w:b/>
          <w:bCs/>
          <w:color w:val="333333"/>
          <w:sz w:val="22"/>
          <w:szCs w:val="22"/>
        </w:rPr>
        <w:t xml:space="preserve"> 24.</w:t>
      </w:r>
    </w:p>
    <w:p w14:paraId="303F8176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Достављање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писменог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отправка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одлуке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врши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захтев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подносиоца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, а у </w:t>
      </w:r>
      <w:proofErr w:type="spellStart"/>
      <w:r w:rsidRPr="0081621B">
        <w:rPr>
          <w:color w:val="333333"/>
          <w:sz w:val="22"/>
          <w:szCs w:val="22"/>
        </w:rPr>
        <w:t>циљу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информисања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један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следећих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начина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0F566BEE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1) </w:t>
      </w:r>
      <w:proofErr w:type="spellStart"/>
      <w:r w:rsidRPr="0081621B">
        <w:rPr>
          <w:color w:val="333333"/>
          <w:sz w:val="22"/>
          <w:szCs w:val="22"/>
        </w:rPr>
        <w:t>поштанском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пошиљком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адресу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правног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лица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621B">
        <w:rPr>
          <w:color w:val="333333"/>
          <w:sz w:val="22"/>
          <w:szCs w:val="22"/>
        </w:rPr>
        <w:t>предузетника</w:t>
      </w:r>
      <w:proofErr w:type="spellEnd"/>
      <w:r w:rsidRPr="0081621B">
        <w:rPr>
          <w:color w:val="333333"/>
          <w:sz w:val="22"/>
          <w:szCs w:val="22"/>
        </w:rPr>
        <w:t>;</w:t>
      </w:r>
      <w:proofErr w:type="gramEnd"/>
    </w:p>
    <w:p w14:paraId="017737B2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2) </w:t>
      </w:r>
      <w:proofErr w:type="spellStart"/>
      <w:r w:rsidRPr="0081621B">
        <w:rPr>
          <w:color w:val="333333"/>
          <w:sz w:val="22"/>
          <w:szCs w:val="22"/>
        </w:rPr>
        <w:t>поштанском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пошиљком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адресу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седишта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правног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лица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предузетника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адреса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621B">
        <w:rPr>
          <w:color w:val="333333"/>
          <w:sz w:val="22"/>
          <w:szCs w:val="22"/>
        </w:rPr>
        <w:t>регистрована</w:t>
      </w:r>
      <w:proofErr w:type="spellEnd"/>
      <w:r w:rsidRPr="0081621B">
        <w:rPr>
          <w:color w:val="333333"/>
          <w:sz w:val="22"/>
          <w:szCs w:val="22"/>
        </w:rPr>
        <w:t>;</w:t>
      </w:r>
      <w:proofErr w:type="gramEnd"/>
    </w:p>
    <w:p w14:paraId="55A05DE9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3) </w:t>
      </w:r>
      <w:proofErr w:type="spellStart"/>
      <w:r w:rsidRPr="0081621B">
        <w:rPr>
          <w:color w:val="333333"/>
          <w:sz w:val="22"/>
          <w:szCs w:val="22"/>
        </w:rPr>
        <w:t>слањем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адресу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поште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идентификација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услуге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поверења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електронском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621B">
        <w:rPr>
          <w:color w:val="333333"/>
          <w:sz w:val="22"/>
          <w:szCs w:val="22"/>
        </w:rPr>
        <w:t>пословању</w:t>
      </w:r>
      <w:proofErr w:type="spellEnd"/>
      <w:r w:rsidRPr="0081621B">
        <w:rPr>
          <w:color w:val="333333"/>
          <w:sz w:val="22"/>
          <w:szCs w:val="22"/>
        </w:rPr>
        <w:t>;</w:t>
      </w:r>
      <w:proofErr w:type="gramEnd"/>
    </w:p>
    <w:p w14:paraId="043FA0F8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4) </w:t>
      </w:r>
      <w:proofErr w:type="spellStart"/>
      <w:r w:rsidRPr="0081621B">
        <w:rPr>
          <w:color w:val="333333"/>
          <w:sz w:val="22"/>
          <w:szCs w:val="22"/>
        </w:rPr>
        <w:t>преузимањем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седишту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Агенције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њених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организационих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621B">
        <w:rPr>
          <w:color w:val="333333"/>
          <w:sz w:val="22"/>
          <w:szCs w:val="22"/>
        </w:rPr>
        <w:t>делова</w:t>
      </w:r>
      <w:proofErr w:type="spellEnd"/>
      <w:r w:rsidRPr="0081621B">
        <w:rPr>
          <w:color w:val="333333"/>
          <w:sz w:val="22"/>
          <w:szCs w:val="22"/>
        </w:rPr>
        <w:t>;</w:t>
      </w:r>
      <w:proofErr w:type="gramEnd"/>
    </w:p>
    <w:p w14:paraId="180F0990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5) </w:t>
      </w:r>
      <w:proofErr w:type="spellStart"/>
      <w:r w:rsidRPr="0081621B">
        <w:rPr>
          <w:color w:val="333333"/>
          <w:sz w:val="22"/>
          <w:szCs w:val="22"/>
        </w:rPr>
        <w:t>поштанском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пошиљком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адресу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пребивалишта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боравишта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физичког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лица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странка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поступку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13EE8706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Изузетно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поднета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отправак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одлуке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електронској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форми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доставља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, у </w:t>
      </w:r>
      <w:proofErr w:type="spellStart"/>
      <w:r w:rsidRPr="0081621B">
        <w:rPr>
          <w:color w:val="333333"/>
          <w:sz w:val="22"/>
          <w:szCs w:val="22"/>
        </w:rPr>
        <w:t>циљу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информисања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адресу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адресу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пријем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поште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пријави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означена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40BE9D03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Изузетно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</w:t>
      </w:r>
      <w:proofErr w:type="spellEnd"/>
      <w:r w:rsidRPr="0081621B">
        <w:rPr>
          <w:color w:val="333333"/>
          <w:sz w:val="22"/>
          <w:szCs w:val="22"/>
        </w:rPr>
        <w:t xml:space="preserve">. 1. и 2.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корисницима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услуге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управе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регистрованим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управа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достава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циљу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информисања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врши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искључиво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Јединствени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сандучић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6B9A5FE4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Када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одлука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производи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правно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дејство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достављања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уредност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достављања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оцењује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одредбама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општи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управни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поступак</w:t>
      </w:r>
      <w:proofErr w:type="spellEnd"/>
      <w:r w:rsidRPr="0081621B">
        <w:rPr>
          <w:color w:val="333333"/>
          <w:sz w:val="22"/>
          <w:szCs w:val="22"/>
        </w:rPr>
        <w:t xml:space="preserve">, а 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достава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извршена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Јединствени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сандучић</w:t>
      </w:r>
      <w:proofErr w:type="spellEnd"/>
      <w:r w:rsidRPr="0081621B">
        <w:rPr>
          <w:color w:val="333333"/>
          <w:sz w:val="22"/>
          <w:szCs w:val="22"/>
        </w:rPr>
        <w:t xml:space="preserve">,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одредбама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уређују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електронска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идентификација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услуге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поверења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електронском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пословању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1C5DABEF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поднео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пуномоћник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достављање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отправка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одлуке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врши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пуномоћнику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складу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одредбама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5099BE46" w14:textId="77777777" w:rsidR="0081621B" w:rsidRP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81621B">
        <w:rPr>
          <w:b/>
          <w:bCs/>
          <w:color w:val="333333"/>
          <w:sz w:val="22"/>
          <w:szCs w:val="22"/>
        </w:rPr>
        <w:t>Члан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13.</w:t>
      </w:r>
    </w:p>
    <w:p w14:paraId="35256417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Члан</w:t>
      </w:r>
      <w:proofErr w:type="spellEnd"/>
      <w:r w:rsidRPr="0081621B">
        <w:rPr>
          <w:color w:val="333333"/>
          <w:sz w:val="22"/>
          <w:szCs w:val="22"/>
        </w:rPr>
        <w:t xml:space="preserve"> 30. </w:t>
      </w:r>
      <w:proofErr w:type="spellStart"/>
      <w:r w:rsidRPr="0081621B">
        <w:rPr>
          <w:color w:val="333333"/>
          <w:sz w:val="22"/>
          <w:szCs w:val="22"/>
        </w:rPr>
        <w:t>мења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гласи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767D85F7" w14:textId="77777777" w:rsidR="0081621B" w:rsidRP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r w:rsidRPr="0081621B">
        <w:rPr>
          <w:b/>
          <w:bCs/>
          <w:color w:val="333333"/>
          <w:sz w:val="22"/>
          <w:szCs w:val="22"/>
        </w:rPr>
        <w:t>„</w:t>
      </w:r>
      <w:proofErr w:type="spellStart"/>
      <w:r w:rsidRPr="0081621B">
        <w:rPr>
          <w:b/>
          <w:bCs/>
          <w:color w:val="333333"/>
          <w:sz w:val="22"/>
          <w:szCs w:val="22"/>
        </w:rPr>
        <w:t>Члан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30.</w:t>
      </w:r>
    </w:p>
    <w:p w14:paraId="48895D1A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када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утврди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извршена</w:t>
      </w:r>
      <w:proofErr w:type="spellEnd"/>
      <w:r w:rsidRPr="0081621B">
        <w:rPr>
          <w:color w:val="333333"/>
          <w:sz w:val="22"/>
          <w:szCs w:val="22"/>
        </w:rPr>
        <w:t xml:space="preserve">, а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моменту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регистрације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нису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били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испуњени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услови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усвајање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укинуће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своју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одлуку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истовремено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брисати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успоставити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претходно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стање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најкасније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року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12 </w:t>
      </w:r>
      <w:proofErr w:type="spellStart"/>
      <w:r w:rsidRPr="0081621B">
        <w:rPr>
          <w:color w:val="333333"/>
          <w:sz w:val="22"/>
          <w:szCs w:val="22"/>
        </w:rPr>
        <w:t>месеци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наредног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објављивања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регистрованог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податка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документа.ˮ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15C494AF" w14:textId="77777777" w:rsid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color w:val="333333"/>
          <w:sz w:val="22"/>
          <w:szCs w:val="22"/>
        </w:rPr>
      </w:pPr>
    </w:p>
    <w:p w14:paraId="6683D44B" w14:textId="77777777" w:rsid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color w:val="333333"/>
          <w:sz w:val="22"/>
          <w:szCs w:val="22"/>
        </w:rPr>
      </w:pPr>
    </w:p>
    <w:p w14:paraId="58C57866" w14:textId="3188C1E9" w:rsidR="0081621B" w:rsidRP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81621B">
        <w:rPr>
          <w:b/>
          <w:bCs/>
          <w:color w:val="333333"/>
          <w:sz w:val="22"/>
          <w:szCs w:val="22"/>
        </w:rPr>
        <w:lastRenderedPageBreak/>
        <w:t>Члан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14.</w:t>
      </w:r>
    </w:p>
    <w:p w14:paraId="2AA8C59C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36.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речи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податак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евидентиран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евиденција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садржи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неки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документ</w:t>
      </w:r>
      <w:proofErr w:type="spellEnd"/>
      <w:r w:rsidRPr="0081621B">
        <w:rPr>
          <w:color w:val="333333"/>
          <w:sz w:val="22"/>
          <w:szCs w:val="22"/>
        </w:rPr>
        <w:t xml:space="preserve"> и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одређене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чињенице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садржане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документима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евиденцијиˮ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замењују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речима</w:t>
      </w:r>
      <w:proofErr w:type="spellEnd"/>
      <w:r w:rsidRPr="0081621B">
        <w:rPr>
          <w:color w:val="333333"/>
          <w:sz w:val="22"/>
          <w:szCs w:val="22"/>
        </w:rPr>
        <w:t>: „</w:t>
      </w:r>
      <w:proofErr w:type="spellStart"/>
      <w:r w:rsidRPr="0081621B">
        <w:rPr>
          <w:color w:val="333333"/>
          <w:sz w:val="22"/>
          <w:szCs w:val="22"/>
        </w:rPr>
        <w:t>или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потврду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евиденцијеˮ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27B1C25F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3. </w:t>
      </w:r>
      <w:proofErr w:type="spellStart"/>
      <w:r w:rsidRPr="0081621B">
        <w:rPr>
          <w:color w:val="333333"/>
          <w:sz w:val="22"/>
          <w:szCs w:val="22"/>
        </w:rPr>
        <w:t>додаје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4,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гласи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697A820A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>„</w:t>
      </w:r>
      <w:proofErr w:type="spellStart"/>
      <w:r w:rsidRPr="0081621B">
        <w:rPr>
          <w:color w:val="333333"/>
          <w:sz w:val="22"/>
          <w:szCs w:val="22"/>
        </w:rPr>
        <w:t>Ако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регистратор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утврди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захтев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неоснован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доноси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решење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захтев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одбија.ˮ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1BDB9712" w14:textId="77777777" w:rsidR="0081621B" w:rsidRP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81621B">
        <w:rPr>
          <w:b/>
          <w:bCs/>
          <w:color w:val="333333"/>
          <w:sz w:val="22"/>
          <w:szCs w:val="22"/>
        </w:rPr>
        <w:t>Члан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15.</w:t>
      </w:r>
    </w:p>
    <w:p w14:paraId="523F546C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У </w:t>
      </w:r>
      <w:proofErr w:type="spellStart"/>
      <w:r w:rsidRPr="0081621B">
        <w:rPr>
          <w:color w:val="333333"/>
          <w:sz w:val="22"/>
          <w:szCs w:val="22"/>
        </w:rPr>
        <w:t>члану</w:t>
      </w:r>
      <w:proofErr w:type="spellEnd"/>
      <w:r w:rsidRPr="0081621B">
        <w:rPr>
          <w:color w:val="333333"/>
          <w:sz w:val="22"/>
          <w:szCs w:val="22"/>
        </w:rPr>
        <w:t xml:space="preserve"> 42. </w:t>
      </w:r>
      <w:proofErr w:type="spellStart"/>
      <w:r w:rsidRPr="0081621B">
        <w:rPr>
          <w:color w:val="333333"/>
          <w:sz w:val="22"/>
          <w:szCs w:val="22"/>
        </w:rPr>
        <w:t>после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додаје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</w:t>
      </w:r>
      <w:proofErr w:type="spellEnd"/>
      <w:r w:rsidRPr="0081621B">
        <w:rPr>
          <w:color w:val="333333"/>
          <w:sz w:val="22"/>
          <w:szCs w:val="22"/>
        </w:rPr>
        <w:t xml:space="preserve"> 2,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гласи</w:t>
      </w:r>
      <w:proofErr w:type="spellEnd"/>
      <w:r w:rsidRPr="0081621B">
        <w:rPr>
          <w:color w:val="333333"/>
          <w:sz w:val="22"/>
          <w:szCs w:val="22"/>
        </w:rPr>
        <w:t>:</w:t>
      </w:r>
    </w:p>
    <w:p w14:paraId="629686A1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>„</w:t>
      </w:r>
      <w:proofErr w:type="spellStart"/>
      <w:r w:rsidRPr="0081621B">
        <w:rPr>
          <w:color w:val="333333"/>
          <w:sz w:val="22"/>
          <w:szCs w:val="22"/>
        </w:rPr>
        <w:t>Обавеза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плаћања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накнаде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става</w:t>
      </w:r>
      <w:proofErr w:type="spellEnd"/>
      <w:r w:rsidRPr="0081621B">
        <w:rPr>
          <w:color w:val="333333"/>
          <w:sz w:val="22"/>
          <w:szCs w:val="22"/>
        </w:rPr>
        <w:t xml:space="preserve"> 1.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настаје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подношења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пријаве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односно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даном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подношења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захтева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извршење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друге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услуге.ˮ</w:t>
      </w:r>
      <w:proofErr w:type="spellEnd"/>
      <w:r w:rsidRPr="0081621B">
        <w:rPr>
          <w:color w:val="333333"/>
          <w:sz w:val="22"/>
          <w:szCs w:val="22"/>
        </w:rPr>
        <w:t>.</w:t>
      </w:r>
    </w:p>
    <w:p w14:paraId="43B7AEB2" w14:textId="77777777" w:rsidR="0081621B" w:rsidRPr="0081621B" w:rsidRDefault="0081621B" w:rsidP="0081621B">
      <w:pPr>
        <w:pStyle w:val="clan"/>
        <w:spacing w:before="330" w:beforeAutospacing="0" w:after="120" w:afterAutospacing="0"/>
        <w:ind w:firstLine="480"/>
        <w:jc w:val="center"/>
        <w:rPr>
          <w:b/>
          <w:bCs/>
          <w:color w:val="333333"/>
          <w:sz w:val="22"/>
          <w:szCs w:val="22"/>
        </w:rPr>
      </w:pPr>
      <w:proofErr w:type="spellStart"/>
      <w:r w:rsidRPr="0081621B">
        <w:rPr>
          <w:b/>
          <w:bCs/>
          <w:color w:val="333333"/>
          <w:sz w:val="22"/>
          <w:szCs w:val="22"/>
        </w:rPr>
        <w:t>Члан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16.</w:t>
      </w:r>
    </w:p>
    <w:p w14:paraId="78B5C531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b/>
          <w:bCs/>
          <w:color w:val="333333"/>
          <w:sz w:val="22"/>
          <w:szCs w:val="22"/>
        </w:rPr>
      </w:pPr>
      <w:proofErr w:type="spellStart"/>
      <w:r w:rsidRPr="0081621B">
        <w:rPr>
          <w:b/>
          <w:bCs/>
          <w:color w:val="333333"/>
          <w:sz w:val="22"/>
          <w:szCs w:val="22"/>
        </w:rPr>
        <w:t>Овај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закон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ступа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на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снагу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осмог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дана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од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дана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објављивања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у „</w:t>
      </w:r>
      <w:proofErr w:type="spellStart"/>
      <w:r w:rsidRPr="0081621B">
        <w:rPr>
          <w:b/>
          <w:bCs/>
          <w:color w:val="333333"/>
          <w:sz w:val="22"/>
          <w:szCs w:val="22"/>
        </w:rPr>
        <w:t>Службеном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гласнику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Републике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81621B">
        <w:rPr>
          <w:b/>
          <w:bCs/>
          <w:color w:val="333333"/>
          <w:sz w:val="22"/>
          <w:szCs w:val="22"/>
        </w:rPr>
        <w:t>Србије</w:t>
      </w:r>
      <w:proofErr w:type="spellEnd"/>
      <w:r w:rsidRPr="0081621B">
        <w:rPr>
          <w:b/>
          <w:bCs/>
          <w:color w:val="333333"/>
          <w:sz w:val="22"/>
          <w:szCs w:val="22"/>
        </w:rPr>
        <w:t xml:space="preserve">”, </w:t>
      </w:r>
      <w:proofErr w:type="spellStart"/>
      <w:r w:rsidRPr="0081621B">
        <w:rPr>
          <w:b/>
          <w:bCs/>
          <w:color w:val="333333"/>
          <w:sz w:val="22"/>
          <w:szCs w:val="22"/>
        </w:rPr>
        <w:t>осим</w:t>
      </w:r>
      <w:proofErr w:type="spellEnd"/>
      <w:r w:rsidRPr="0081621B">
        <w:rPr>
          <w:b/>
          <w:bCs/>
          <w:color w:val="333333"/>
          <w:sz w:val="22"/>
          <w:szCs w:val="22"/>
        </w:rPr>
        <w:t>:</w:t>
      </w:r>
    </w:p>
    <w:p w14:paraId="705AE388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1) </w:t>
      </w:r>
      <w:proofErr w:type="spellStart"/>
      <w:r w:rsidRPr="0081621B">
        <w:rPr>
          <w:color w:val="333333"/>
          <w:sz w:val="22"/>
          <w:szCs w:val="22"/>
        </w:rPr>
        <w:t>одредаба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4.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које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примењују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истеку</w:t>
      </w:r>
      <w:proofErr w:type="spellEnd"/>
      <w:r w:rsidRPr="0081621B">
        <w:rPr>
          <w:color w:val="333333"/>
          <w:sz w:val="22"/>
          <w:szCs w:val="22"/>
        </w:rPr>
        <w:t xml:space="preserve"> 18 </w:t>
      </w:r>
      <w:proofErr w:type="spellStart"/>
      <w:r w:rsidRPr="0081621B">
        <w:rPr>
          <w:color w:val="333333"/>
          <w:sz w:val="22"/>
          <w:szCs w:val="22"/>
        </w:rPr>
        <w:t>месеци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ступања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снагу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>;</w:t>
      </w:r>
      <w:proofErr w:type="gramEnd"/>
    </w:p>
    <w:p w14:paraId="69D7C6A0" w14:textId="77777777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</w:rPr>
      </w:pPr>
      <w:r w:rsidRPr="0081621B">
        <w:rPr>
          <w:color w:val="333333"/>
          <w:sz w:val="22"/>
          <w:szCs w:val="22"/>
        </w:rPr>
        <w:t xml:space="preserve">2) </w:t>
      </w:r>
      <w:proofErr w:type="spellStart"/>
      <w:r w:rsidRPr="0081621B">
        <w:rPr>
          <w:color w:val="333333"/>
          <w:sz w:val="22"/>
          <w:szCs w:val="22"/>
        </w:rPr>
        <w:t>одредаба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5.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које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примењују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истеку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годину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ступања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снагу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>;</w:t>
      </w:r>
      <w:proofErr w:type="gramEnd"/>
    </w:p>
    <w:p w14:paraId="15EBC976" w14:textId="5C5919D4" w:rsidR="0081621B" w:rsidRPr="0081621B" w:rsidRDefault="0081621B" w:rsidP="0081621B">
      <w:pPr>
        <w:pStyle w:val="basic-paragraph"/>
        <w:spacing w:before="0" w:beforeAutospacing="0" w:after="150" w:afterAutospacing="0"/>
        <w:ind w:firstLine="480"/>
        <w:jc w:val="both"/>
        <w:rPr>
          <w:color w:val="333333"/>
          <w:sz w:val="22"/>
          <w:szCs w:val="22"/>
          <w:lang w:val="sr-Cyrl-RS"/>
        </w:rPr>
      </w:pPr>
      <w:r w:rsidRPr="0081621B">
        <w:rPr>
          <w:color w:val="333333"/>
          <w:sz w:val="22"/>
          <w:szCs w:val="22"/>
        </w:rPr>
        <w:t xml:space="preserve">3) </w:t>
      </w:r>
      <w:proofErr w:type="spellStart"/>
      <w:r w:rsidRPr="0081621B">
        <w:rPr>
          <w:color w:val="333333"/>
          <w:sz w:val="22"/>
          <w:szCs w:val="22"/>
        </w:rPr>
        <w:t>одредаба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члана</w:t>
      </w:r>
      <w:proofErr w:type="spellEnd"/>
      <w:r w:rsidRPr="0081621B">
        <w:rPr>
          <w:color w:val="333333"/>
          <w:sz w:val="22"/>
          <w:szCs w:val="22"/>
        </w:rPr>
        <w:t xml:space="preserve"> 12.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закона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делу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који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односи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достављање</w:t>
      </w:r>
      <w:proofErr w:type="spellEnd"/>
      <w:r w:rsidRPr="0081621B">
        <w:rPr>
          <w:color w:val="333333"/>
          <w:sz w:val="22"/>
          <w:szCs w:val="22"/>
        </w:rPr>
        <w:t xml:space="preserve"> у </w:t>
      </w:r>
      <w:proofErr w:type="spellStart"/>
      <w:r w:rsidRPr="0081621B">
        <w:rPr>
          <w:color w:val="333333"/>
          <w:sz w:val="22"/>
          <w:szCs w:val="22"/>
        </w:rPr>
        <w:t>Јединствени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сандучић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корисницима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услуге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електронске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управе</w:t>
      </w:r>
      <w:proofErr w:type="spellEnd"/>
      <w:r w:rsidRPr="0081621B">
        <w:rPr>
          <w:color w:val="333333"/>
          <w:sz w:val="22"/>
          <w:szCs w:val="22"/>
        </w:rPr>
        <w:t xml:space="preserve">, </w:t>
      </w:r>
      <w:proofErr w:type="spellStart"/>
      <w:r w:rsidRPr="0081621B">
        <w:rPr>
          <w:color w:val="333333"/>
          <w:sz w:val="22"/>
          <w:szCs w:val="22"/>
        </w:rPr>
        <w:t>које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се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примењују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по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истеку</w:t>
      </w:r>
      <w:proofErr w:type="spellEnd"/>
      <w:r w:rsidRPr="0081621B">
        <w:rPr>
          <w:color w:val="333333"/>
          <w:sz w:val="22"/>
          <w:szCs w:val="22"/>
        </w:rPr>
        <w:t xml:space="preserve"> 18 </w:t>
      </w:r>
      <w:proofErr w:type="spellStart"/>
      <w:r w:rsidRPr="0081621B">
        <w:rPr>
          <w:color w:val="333333"/>
          <w:sz w:val="22"/>
          <w:szCs w:val="22"/>
        </w:rPr>
        <w:t>месеци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од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дана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ступања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на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снагу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овог</w:t>
      </w:r>
      <w:proofErr w:type="spellEnd"/>
      <w:r w:rsidRPr="0081621B">
        <w:rPr>
          <w:color w:val="333333"/>
          <w:sz w:val="22"/>
          <w:szCs w:val="22"/>
        </w:rPr>
        <w:t xml:space="preserve"> </w:t>
      </w:r>
      <w:proofErr w:type="spellStart"/>
      <w:r w:rsidRPr="0081621B">
        <w:rPr>
          <w:color w:val="333333"/>
          <w:sz w:val="22"/>
          <w:szCs w:val="22"/>
        </w:rPr>
        <w:t>зако</w:t>
      </w:r>
      <w:proofErr w:type="spellEnd"/>
      <w:r>
        <w:rPr>
          <w:color w:val="333333"/>
          <w:sz w:val="22"/>
          <w:szCs w:val="22"/>
          <w:lang w:val="sr-Cyrl-RS"/>
        </w:rPr>
        <w:t>на.</w:t>
      </w:r>
    </w:p>
    <w:p w14:paraId="5F303FE1" w14:textId="44FD6F62" w:rsidR="0081621B" w:rsidRPr="0081621B" w:rsidRDefault="0081621B" w:rsidP="0081621B">
      <w:pPr>
        <w:rPr>
          <w:rFonts w:ascii="Times New Roman" w:hAnsi="Times New Roman" w:cs="Times New Roman"/>
        </w:rPr>
      </w:pPr>
    </w:p>
    <w:sectPr w:rsidR="0081621B" w:rsidRPr="0081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1B"/>
    <w:rsid w:val="00151320"/>
    <w:rsid w:val="008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585F"/>
  <w15:docId w15:val="{2C9775D5-E023-470E-973D-99512252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">
    <w:name w:val="broj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az">
    <w:name w:val="ukaz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az-naslov">
    <w:name w:val="ukaz-naslov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1621B"/>
  </w:style>
  <w:style w:type="paragraph" w:customStyle="1" w:styleId="odluka-zakon">
    <w:name w:val="odluka-zakon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Normal"/>
    <w:rsid w:val="0081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Slovic</dc:creator>
  <cp:keywords/>
  <dc:description/>
  <cp:lastModifiedBy>Ozren Slovic</cp:lastModifiedBy>
  <cp:revision>1</cp:revision>
  <cp:lastPrinted>2021-11-12T07:59:00Z</cp:lastPrinted>
  <dcterms:created xsi:type="dcterms:W3CDTF">2021-11-12T07:55:00Z</dcterms:created>
  <dcterms:modified xsi:type="dcterms:W3CDTF">2021-11-12T10:29:00Z</dcterms:modified>
</cp:coreProperties>
</file>